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TimesNewRoman"/>
          <w:color w:val="00B0F0"/>
          <w:sz w:val="40"/>
          <w:szCs w:val="40"/>
          <w:lang w:val="en-US"/>
        </w:rPr>
      </w:pPr>
      <w:r w:rsidRPr="005544F0">
        <w:rPr>
          <w:rFonts w:asciiTheme="majorHAnsi" w:hAnsiTheme="majorHAnsi" w:cs="TimesNewRoman"/>
          <w:color w:val="00B0F0"/>
          <w:sz w:val="40"/>
          <w:szCs w:val="40"/>
          <w:lang w:val="en-US"/>
        </w:rPr>
        <w:t>Međunarodni pakt o građanskim i političkim pravima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TimesNewRoman"/>
          <w:color w:val="00B0F0"/>
          <w:sz w:val="22"/>
          <w:lang w:val="en-US"/>
        </w:rPr>
      </w:pPr>
    </w:p>
    <w:p w:rsidR="002838E9" w:rsidRDefault="002838E9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i/>
          <w:color w:val="00B0F0"/>
          <w:sz w:val="22"/>
          <w:lang w:val="en-US"/>
        </w:rPr>
      </w:pPr>
      <w:r w:rsidRPr="002838E9">
        <w:rPr>
          <w:rFonts w:asciiTheme="majorHAnsi" w:hAnsiTheme="majorHAnsi" w:cs="Verdana"/>
          <w:i/>
          <w:color w:val="00B0F0"/>
          <w:sz w:val="22"/>
          <w:lang w:val="en-US"/>
        </w:rPr>
        <w:t>u</w:t>
      </w:r>
      <w:r w:rsidR="005544F0" w:rsidRPr="002838E9">
        <w:rPr>
          <w:rFonts w:asciiTheme="majorHAnsi" w:hAnsiTheme="majorHAnsi" w:cs="Verdana"/>
          <w:i/>
          <w:color w:val="00B0F0"/>
          <w:sz w:val="22"/>
          <w:lang w:val="en-US"/>
        </w:rPr>
        <w:t>svojen Rezolucijom 2200A (XXI) Generalne skupštine 16. decembra 1966. godine</w:t>
      </w:r>
    </w:p>
    <w:p w:rsidR="005544F0" w:rsidRPr="002838E9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i/>
          <w:color w:val="00B0F0"/>
          <w:sz w:val="22"/>
          <w:lang w:val="en-US"/>
        </w:rPr>
      </w:pPr>
      <w:r w:rsidRPr="002838E9">
        <w:rPr>
          <w:rFonts w:asciiTheme="majorHAnsi" w:hAnsiTheme="majorHAnsi" w:cs="Verdana"/>
          <w:i/>
          <w:color w:val="00B0F0"/>
          <w:sz w:val="22"/>
          <w:lang w:val="en-US"/>
        </w:rPr>
        <w:t xml:space="preserve"> </w:t>
      </w:r>
      <w:r w:rsidR="002838E9">
        <w:rPr>
          <w:rFonts w:asciiTheme="majorHAnsi" w:hAnsiTheme="majorHAnsi" w:cs="Verdana"/>
          <w:i/>
          <w:color w:val="00B0F0"/>
          <w:sz w:val="22"/>
          <w:lang w:val="en-US"/>
        </w:rPr>
        <w:t>S</w:t>
      </w:r>
      <w:r w:rsidRPr="002838E9">
        <w:rPr>
          <w:rFonts w:asciiTheme="majorHAnsi" w:hAnsiTheme="majorHAnsi" w:cs="Verdana"/>
          <w:i/>
          <w:color w:val="00B0F0"/>
          <w:sz w:val="22"/>
          <w:lang w:val="en-US"/>
        </w:rPr>
        <w:t>tupio nasnagu 23. marta 1976. godine</w:t>
      </w:r>
    </w:p>
    <w:p w:rsidR="009A6C73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2D5987"/>
          <w:sz w:val="22"/>
          <w:lang w:val="en-US"/>
        </w:rPr>
      </w:pPr>
    </w:p>
    <w:p w:rsidR="009A6C73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2D5987"/>
          <w:sz w:val="22"/>
          <w:lang w:val="en-US"/>
        </w:rPr>
      </w:pP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rPr>
          <w:rFonts w:asciiTheme="majorHAnsi" w:eastAsia="ArialUnicodeMS" w:hAnsiTheme="majorHAnsi" w:cs="ArialUnicodeMS"/>
          <w:sz w:val="22"/>
          <w:lang w:val="en-US"/>
        </w:rPr>
      </w:pPr>
      <w:r w:rsidRPr="005544F0">
        <w:rPr>
          <w:rFonts w:asciiTheme="majorHAnsi" w:eastAsia="ArialUnicodeMS" w:hAnsiTheme="majorHAnsi" w:cs="ArialUnicodeMS"/>
          <w:sz w:val="22"/>
          <w:lang w:val="en-US"/>
        </w:rPr>
        <w:t>Uvod</w:t>
      </w:r>
    </w:p>
    <w:p w:rsidR="009A6C73" w:rsidRPr="005544F0" w:rsidRDefault="009A6C73" w:rsidP="009A6C73">
      <w:pPr>
        <w:autoSpaceDE w:val="0"/>
        <w:autoSpaceDN w:val="0"/>
        <w:adjustRightInd w:val="0"/>
        <w:spacing w:after="0"/>
        <w:jc w:val="center"/>
        <w:rPr>
          <w:rFonts w:asciiTheme="majorHAnsi" w:eastAsia="ArialUnicodeMS" w:hAnsiTheme="majorHAnsi" w:cs="ArialUnicodeMS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Države članice ovog Pakta,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Smatrajući, u skladu s načelima izraženim u Povelji Ujedinjenih naroda, da je priznanje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urođenog dostojanstva i jednakih i neotuđivih prava svih članova ljudske porodice temelj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slobode, pravde i mira u svijetu.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Priznajući da ova prava proizilaze iz urođenog dostojanstva ljudske ličnosti,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Priznajući da, u skladu sa Univerzalnom deklaracijom o ljudskim pravima, ideal slobodnog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ljudskog bića koje uživa građanske i političke slobode i oslobođenog od straha i bijede može biti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postignut samo ako se stvore uslovi koji omogućavaju svakome da uživa svoja građanska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politička prava, isto tako kao i svoja ekonomska, socijalna i kulturna prava,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Smatrajući da Povelja Ujedinjenih naroda nameće drž</w:t>
      </w:r>
      <w:r w:rsidR="007C50B5">
        <w:rPr>
          <w:rFonts w:asciiTheme="majorHAnsi" w:hAnsiTheme="majorHAnsi" w:cs="Verdana"/>
          <w:color w:val="313131"/>
          <w:sz w:val="22"/>
          <w:lang w:val="en-US"/>
        </w:rPr>
        <w:t>avama obavezu unapređenja sveopšt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eg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stvarnog poštovanja ljudskih prava i sloboda.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Uzimajući u obzir činjenicu da pojedinac ima obaveze prema drugim pojedincima i prema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zajednici kojoj pripada i da je dužan težiti unapređenju i poštovanju prava priznatih u ovom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Paktu,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Saglasile su se o sljedećim članovima: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00B0F0"/>
          <w:sz w:val="22"/>
          <w:lang w:val="en-US"/>
        </w:rPr>
      </w:pPr>
    </w:p>
    <w:p w:rsidR="009A6C73" w:rsidRPr="005544F0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B0F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B0F0"/>
          <w:sz w:val="22"/>
          <w:lang w:val="en-US"/>
        </w:rPr>
        <w:t>PRVI DIO</w:t>
      </w: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B0F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B0F0"/>
          <w:sz w:val="22"/>
          <w:lang w:val="en-US"/>
        </w:rPr>
        <w:t>Član 1.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Svi narodi imaju pravo na samoopredjeljenje. Na osnovu ovog prava oni slobodno određuju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svoj politički položaj i slobodno postižu svoj privredni, društveni i kulturni razvoj.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Radi ostvarenja svojih ciljeva, svi narodi mogu slobodno raspolagati svojim prirodnim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bogatstvima i izvorima bez ugrožavanja obaveza koje proizlaze iz međunarodne privredne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saradnje, zasnovane na načelu uzajamne koristi i međunarodnom pravu. Ni u kom slučaju narod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 može biti lišen sopstvenih sredstava opstanka.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Države članice ovog Pakta, uključujući tu i one koje su odgovorne za upravljanje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nesamoupravnim teritorijama i teritorijama pod starateljstvom, dužne su da olakšaju ostvarenje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prava naroda na samoopredјeljenje i da poštuju ovo pravo shodno odredbama Povelje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9A6C73" w:rsidRPr="005544F0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DRUGI DIO</w:t>
      </w: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Države članice ovog Pakta obavezuju se da poštuju i da jamče prava priznata u ovom Paktu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svim pojedincima koji se nalaze na njihovoj teritoriji i potpadaju pod njihovu vlast bez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ikakvog razlikovanja, naročito u pogledu rase, boje kože, spola, jezika, v</w:t>
      </w:r>
      <w:r w:rsidR="007C50B5">
        <w:rPr>
          <w:rFonts w:asciiTheme="majorHAnsi" w:hAnsiTheme="majorHAnsi" w:cs="Verdana"/>
          <w:color w:val="313131"/>
          <w:sz w:val="22"/>
          <w:lang w:val="en-US"/>
        </w:rPr>
        <w:t>j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eroispovijesti,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političkog ili svakog drugog ubjeđenja, nacionalnog ili društvenog porijekla, imovine, rođenja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drugog statusa.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Države članice ovog Pakta se obavezuju da, u skladu sa svojim ustavnim postupcima i sa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odredbama ovog Pakta, preduzmu potrebne korake radi usvajanja takvih mjera zakonodavnog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drugog karaktera, pogodnih da se ostvare prava priznata u ovom Paktu koja još nisu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predviđena.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Države članice ovog Pakta se obavezuju da: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obezbijede svakom licu čija prava i slobode priznati ovim Paktom budu povrijeđeni, da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raspolaže pravom djelotvorne žalbe čak i onda kada bi povredu počinila lica koja su radila 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obavljanju svojih službenih dužnosti;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obezbijede da nadležna sudska, upravna ili zakonodavna vlast, ili svaka druga vlast koja 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prema zakonodavstvu države nadležna, rješava pitanja o pravima lica koja ulažu žalbu i da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razvijaju mogućnosti sudskih pravnih lijekova.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c) da obezbijede da nadležne vlasti postupe po svakoj žalbi koja se usvoji kao opravdana.</w:t>
      </w:r>
    </w:p>
    <w:p w:rsidR="009A6C73" w:rsidRPr="005544F0" w:rsidRDefault="009A6C73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B0F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B0F0"/>
          <w:sz w:val="22"/>
          <w:lang w:val="en-US"/>
        </w:rPr>
        <w:t>Član 3.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Države članice ovog Pakta obavezuju se da osiguraju jednako pravo ljudi i žena na uživanje svih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političkih i građanskih prava utvrdenih u ovom Paktu.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B0F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B0F0"/>
          <w:sz w:val="22"/>
          <w:lang w:val="en-US"/>
        </w:rPr>
        <w:t>Član 4.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U doba kada opstanak naroda ugrozi izvanredna javna opasnost, koja je proglašena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zvaničnim putem, države članice ovog Pakta mogu preduzeti, u obimu strogo određenom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zahtjevima situacije, mjere kojima se ukidaju obaveze predviđene u ovom Paktu, s tim da te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mjere ne budu nespojive s drugim obavezama koje im nameće međunarodno pravo i da sobom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 povlače diskriminaciju zasnovanu isključivo na rasi, boji kože, spolu, jeziku, vjeroispovijesti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društvenom porijeklu.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Prethodna odredba ne daje ovlašćenje ni na kakvo odstupanje od članova 6, 7, 8 (stav 1.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2.), 11, 15, 16. i 18.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Države članice ovog Pakta koje se koriste pravom ukidanja odmah će obavijestiti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posredstvom Generalnog sekretara Ujedinjenih naroda druge države članice o odredbama koje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su ukinule kao i razlozima koji su ih na to naveli. Novo saop</w:t>
      </w:r>
      <w:r w:rsidR="007C50B5">
        <w:rPr>
          <w:rFonts w:asciiTheme="majorHAnsi" w:hAnsiTheme="majorHAnsi" w:cs="Verdana"/>
          <w:color w:val="313131"/>
          <w:sz w:val="22"/>
          <w:lang w:val="en-US"/>
        </w:rPr>
        <w:t xml:space="preserve">štenje bi             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će dato istim putem onog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dana kada budu okončana ova odstupanja.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B0F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B0F0"/>
          <w:sz w:val="22"/>
          <w:lang w:val="en-US"/>
        </w:rPr>
        <w:t>Član 5.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Nijedna odredba ovog Pakta ne može se tumačiti tako da podrazumijeva za neku državu,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grupu ili pojedinca ma kakvo pravo da se bavi nekom djelatnošću ili da izvrši neki čin kojim se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teži ukidanju prava i sloboda priznatih u ovom Paktu ili ograničenjima širim nego što su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predviđena pomenutim Paktom.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Ne može se dopustiti nikakvo ograničenje ili odstupanje od osnovnih ljudskih prava priznatih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koja su na snazi u nekoj državi članici ovog Pakta na osnovu zakona, konvencija, propisa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običaja, pod izgovorom da ih ovaj Pakt ne priznaje ili ih priznaje u užem obimu.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TREĆI DIO</w:t>
      </w: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6.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Svako ljudsko biće ima pravo na život. Ovo pravo mora biti zaštićeno zakonom. Niko ne može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biti samovoljno lišen života.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U zemljama gdje nije ukinuta smrtna kazna, smrtna presuda može se izreći samo za najteže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zločine, u skladu sa zakonom koji je bio na snazi u vrijeme kada je zločin bio počinjen i koje nije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 suprotnosti s odredbama ovog Pakta niti sa Konvencijom o sprečavanju i kažnjavanju zločina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genocida. Ova kazna može biti primjenjena samo na osnovu konačne presude koju je donio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nadležni sud.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Kada lišavanje života predstavlja zločin genocida, smatrat će se da nikakva odredba ovog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člana ne ovlašćuje jednu državu članicu ovog Pakta da na bilo koji način ukine bilo koju obаvezu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preuzetu na osnovu odredaba Konvencije o sprečavanju i kažnjavanju zločina genocida.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Svaki osuđenik na smrt ima pravo da traži pomilovanje ili zamjenu kazne. Amnestija,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pomilovanje ili zamjena smrtne kazne mogu se dati u svim slučajevima.</w:t>
      </w:r>
    </w:p>
    <w:p w:rsidR="007C50B5" w:rsidRPr="005544F0" w:rsidRDefault="007C50B5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Smrtna presuda ne može se izreći za zločine koje počine lica mlađa od 18 godina i ne može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se izvršiti nad trudnim ženama.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6. Ne može biti pozivanja ni na jednu odredbu ovog člana da bi se odložilo ili spriječilo ukidanje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smrtne kazne od strane jedne države članice ovog Pakta.</w:t>
      </w:r>
    </w:p>
    <w:p w:rsidR="007C50B5" w:rsidRPr="005544F0" w:rsidRDefault="007C50B5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7.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Niko ne može biti podvrgnut mučenju niti okrutnom, nečovječnom, ili ponižavajućem postupanju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kažnjavanju. Posebno je zabranjeno podvrgavanje nekog lica medicinskim ili naučnim opitima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bez njegovog slobodnog pristanka.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9A6C73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5544F0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8.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1. Niko se ne može držati u ropstvu; ropstvo i trgovina robljem zabranjeni su u svim svojim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oblicima.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2. Niko se neće držati u zavisnom položaju.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3. a) Niko se ne može primorati na obavljanje prinudnog ili obaveznog rada.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b) Tačka a) ovog stava ne može se tumačiti kao da zabranjuje izvšenje kazne prinudnog rada,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izrečene od strane nadležnog suda, u zemljama gdje se za neki zločin može izreći kazna lišenja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slobode s prinudnim radom.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 xml:space="preserve">c) Ne smatra se </w:t>
      </w:r>
      <w:r w:rsidR="007C50B5">
        <w:rPr>
          <w:rFonts w:asciiTheme="majorHAnsi" w:hAnsiTheme="majorHAnsi" w:cs="Verdana"/>
          <w:sz w:val="22"/>
          <w:lang w:val="en-US"/>
        </w:rPr>
        <w:t>kao prinudan ili obavezan rad</w:t>
      </w:r>
      <w:r w:rsidRPr="002838E9">
        <w:rPr>
          <w:rFonts w:asciiTheme="majorHAnsi" w:hAnsiTheme="majorHAnsi" w:cs="Verdana"/>
          <w:sz w:val="22"/>
          <w:lang w:val="en-US"/>
        </w:rPr>
        <w:t xml:space="preserve"> u smislu ovog stava: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1. svaki rad, ili služba, na koji se odnosi tačka b), a koji se normalno traže od lica lišenog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slobode na osnovu redovne sudske odluke ili koje se na osnovu takve odluke nalazi na uslovnom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otpustu,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2. svaka služba vojne prirode, u zemljama gdje je dozvoljen prigovor savjesti, svaka nacionalna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služba koja se traži na osnovu zakona od takvih prigovarača,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3. svaka služba koja se traži u slučaju više sile ili nesreće koje ugrožavaju život ili blagostanje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zajednice,</w:t>
      </w:r>
    </w:p>
    <w:p w:rsidR="009A6C73" w:rsidRPr="002838E9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4. svaki rad ili služba koje čine dio normalnih građanskih obaveza.</w:t>
      </w:r>
    </w:p>
    <w:p w:rsidR="009A6C73" w:rsidRPr="005544F0" w:rsidRDefault="009A6C73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9.</w:t>
      </w:r>
    </w:p>
    <w:p w:rsidR="00DE1CED" w:rsidRPr="005544F0" w:rsidRDefault="00DE1CED" w:rsidP="009A6C73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Svako ima pravo na slobodu i ličnu sigurnost. Niko ne može biti samovoljno uhapšen ili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pritvoren. Niko se ne može lišiti slobode osim iz razloga i u skladu sa postupkom u zakonu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predviđenim.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ko je uhapšen biće u trenutku hapšenja obaviješten o razlozima hapšenja i u</w:t>
      </w:r>
    </w:p>
    <w:p w:rsidR="005544F0" w:rsidRDefault="007C50B5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>
        <w:rPr>
          <w:rFonts w:asciiTheme="majorHAnsi" w:hAnsiTheme="majorHAnsi" w:cs="Verdana"/>
          <w:color w:val="313131"/>
          <w:sz w:val="22"/>
          <w:lang w:val="en-US"/>
        </w:rPr>
        <w:t>najkraćem roku će mu se saopšt</w:t>
      </w:r>
      <w:r w:rsidR="005544F0" w:rsidRPr="005544F0">
        <w:rPr>
          <w:rFonts w:asciiTheme="majorHAnsi" w:hAnsiTheme="majorHAnsi" w:cs="Verdana"/>
          <w:color w:val="313131"/>
          <w:sz w:val="22"/>
          <w:lang w:val="en-US"/>
        </w:rPr>
        <w:t>iti bilo kakva optužba protiv njega.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Svako ko je uhapšen ili zatvoren zbog krivičnog djela biće u najkraćem roku izveden pred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sudiju ili nekog drugog službenika, zakonom ovlašćenog da vrši pravosudne funkcije,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 u razumnom roku će mu se suditi ili će biti oslobođen. Stavljanje u pritvor lica koja očekuju da</w:t>
      </w:r>
    </w:p>
    <w:p w:rsidR="005544F0" w:rsidRPr="005544F0" w:rsidRDefault="007C50B5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>
        <w:rPr>
          <w:rFonts w:asciiTheme="majorHAnsi" w:hAnsiTheme="majorHAnsi" w:cs="Verdana"/>
          <w:color w:val="313131"/>
          <w:sz w:val="22"/>
          <w:lang w:val="en-US"/>
        </w:rPr>
        <w:t>im se sudi ne smije biti opšt</w:t>
      </w:r>
      <w:r w:rsidR="005544F0" w:rsidRPr="005544F0">
        <w:rPr>
          <w:rFonts w:asciiTheme="majorHAnsi" w:hAnsiTheme="majorHAnsi" w:cs="Verdana"/>
          <w:color w:val="313131"/>
          <w:sz w:val="22"/>
          <w:lang w:val="en-US"/>
        </w:rPr>
        <w:t>e pravilo, ali puštanje na slo</w:t>
      </w:r>
      <w:r>
        <w:rPr>
          <w:rFonts w:asciiTheme="majorHAnsi" w:hAnsiTheme="majorHAnsi" w:cs="Verdana"/>
          <w:color w:val="313131"/>
          <w:sz w:val="22"/>
          <w:lang w:val="en-US"/>
        </w:rPr>
        <w:t>bodu može se usloviti ja</w:t>
      </w:r>
      <w:r w:rsidR="005544F0" w:rsidRPr="005544F0">
        <w:rPr>
          <w:rFonts w:asciiTheme="majorHAnsi" w:hAnsiTheme="majorHAnsi" w:cs="Verdana"/>
          <w:color w:val="313131"/>
          <w:sz w:val="22"/>
          <w:lang w:val="en-US"/>
        </w:rPr>
        <w:t>mstvom kojim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će se osigurati prisustvo tog lica na suđenju u bilo kojoj fazi sudskog postupka, kao i, u slučaju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potrebe, radi izvršenja presude.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Ko god je hapšenjem ili pritvaranjem lišen slobode ima pravo da uloži žalbu kod suda u cilju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da sud bez odlaganja odluči o zakonitosti lišenja slobode i naredi njegovo oslobođenje ako je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pritvor nezakonit.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Svako ko je nezakonito hapšen ili pritvoren ima pravo na naknadu štete.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10.</w:t>
      </w:r>
    </w:p>
    <w:p w:rsidR="00DE1CED" w:rsidRPr="00DE1CED" w:rsidRDefault="00DE1CED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Sa svakim ko je lišen slobode postupat će se čovječno i s poštovanjem urođenog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dostojanstva ljudske ličnosti.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2. a) Optuženi se, osim u izuzetnim prilikama, drže odvojeno od osuđenika i podvrgavaju</w:t>
      </w:r>
    </w:p>
    <w:p w:rsidR="005544F0" w:rsidRPr="002838E9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sz w:val="22"/>
          <w:lang w:val="en-US"/>
        </w:rPr>
      </w:pPr>
      <w:r w:rsidRPr="002838E9">
        <w:rPr>
          <w:rFonts w:asciiTheme="majorHAnsi" w:hAnsiTheme="majorHAnsi" w:cs="Verdana"/>
          <w:sz w:val="22"/>
          <w:lang w:val="en-US"/>
        </w:rPr>
        <w:t>posebnom postupku koji odgovara njihovom položaju neosuđenih lica.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Optuženi maloljetnici odvojiće se od odraslih i o njihovom slučaju se odlučuje što je moguće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prije.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Kazneno-popravni režim podrazumijevat će takvo postupanje s osuđenicima čiji je bitan cilj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njihovo prevaspitavanje i ponovno uključenje u društvo. Maloljetni prijestupnici bit će odvojeni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 odraslih i podvrgnuti režimu koji odgovara njihovom dobu i njihovom pravnom položaju.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11.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Niko ne može biti zatvoren samo iz razloga što nije u stanju da izvrši neku ugovornu obavezu.</w:t>
      </w:r>
    </w:p>
    <w:p w:rsidR="00DE1CED" w:rsidRPr="005544F0" w:rsidRDefault="00DE1CED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12.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Svako ko se zakonito nalazi na teritoriji jedne države ima pravo da se u njoj slobodno kreće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slobodno izabere svoje mjesto boravka.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lice slobodno je da napusti bilo koju zemlju uključujući tu i svoju vlastitu.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Naprijed navedena prava mogu biti predmet samo zakonom previđenih ograničenja koja su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nužna za zaštitu nacionalne sigurnosti, javnog poretka, javnog zdravlja ili javnog morala,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prava i sloboda drugih lica, i u skladu su s drugim pravima priznatim ovim Paktom.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DE1CED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Niko se ne može samovoljno lišiti prava da uđe u svoju vlastitu zemlju.</w:t>
      </w:r>
    </w:p>
    <w:p w:rsidR="00202B90" w:rsidRPr="005544F0" w:rsidRDefault="00202B9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13.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Stranac koji se zakonito nalazi na teritoriji jedne države članice ovog Pakta može iz nje biti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protjeran samo u vezi sa izvršenjem odluke donijete u skladu sa zakonom i, ako se viši razlozi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nacionalne sigurnosti tome ne protive, on mora imati mogućnosti da istakne razloge protiv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njegovog protjerivanja i da se od strane nadležne vlasti ili jednog ili više lica naročito označenih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 to njegov slučaj preispita, u koju će svrhu on imati zastupnika.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14.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Svi su pred sudovima jednaki. Svako ima pravo na pravično i javno suđenje od strane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nadležnog, nezavisnog i nepristrasnog suda, ustanovljenog zakonom,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koji će odlučivati bilo o osnovanosti ma kakve optužbe krivičnopravne prirode uperene protiv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njega, bilo u sporovima o njegovim pravima i obavezama građanske prirode.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Štampa i javnost mogu se isključiti u toku cijelog ili jednog dijela suđenja bilo u interesu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morala, javnog poretka ili nacionalne sigurnosti u demokratskom društvu, bilo kada interesi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privatnog života strana u sporu to zahtijevaju, ili pak ako sud to smatra apsolutno neophodnim,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kada bi zbog posebnih okolnosti slučaja javnost škodila interesima pravde.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Međutim, svaka presuda donijeta u krivičnim ili građanskim stvarima biće javna, izuzev ako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interes maloljetnika zahtijeva da bude drugačije, ili ako se postupak tiče bračnih sporova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starateljstva djece.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ko je optužen za krivično delo ima pravo da se smatra nevinim sve dok se njegova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krivica na osnovu zakona ne dokaže.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Svako ko je optužen za krivično djelo ima potpuno jednako pravo bar na sljedeća jamstva: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da bude u najkraćem roku, podrobno i na jeziku koji razumije, obaviješten o prirodi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razlozima optužnice protiv njega;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da ima dovoljno vremena i mogućnosti na raspolaganju za pripremu svoje odbrane i za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konsultacije sa braniocen po svom izboru;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c) da mu bude suđeno bez nepotrebnog odugovlačenja;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d) da bude prisutan na suđenju i da se brani sam ili uz pomoć pravnog zastupnika po svom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izboru, ako nema pravnog zastupnika, da bude upoznat o svom pravu da ga ima i, kad god to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interes pravde zahtijeva, da mu se postavi branilac po zvaničnoj dužnosti, i to besplatno ako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nema dovoljno sredstava da ga plati;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e) da ispituje ili postigne da se ispitaju svjedoci optužnice i da postigne da pristupe sudu i budu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saslušani svjedoci u njegovu korist pod istim uslovima kao i svјedoci optužbe;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f) da dobije besplatnu pomoć tumača ako ne razumije ili ne govori jezik koji se upotrebljava na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suđenju;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g) da ne bude primoran da svjedoči protiv samoga sebe ili da prizna krivicu.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U postupku s maloljetnicima vodiće se računa o njihovom uzrastu i o interesu koji predstavlja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njihovo prevaspitavanje.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Svako ko je proglašen krivim za neko krivično djelo ima pravo da njegovu krivicu i osudu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razmotri viši sud u skladu sa zakonom.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6. Kada se konačna krivična presuda docnije poništi ili kada je dato pomilovanje zbog toga što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nove ili novootkrivene činjenice pokazuju da je došlo do greške suda, lice koje je izdržalo kaznu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 osnovu te presude bit će obeštećeno u skladu sa zakonom, ako se ne dokaže da je to što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nepoznate činjenice nisu u cjelini, ili djelimično, na vrijeme otkrivene, njegova krivica.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7. Niko ne može biti krivično odgovoran ili kažnjen zbog djela za koje je već bio oslobođen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osuđen konačnom presudom u skladu sa zakonom i krivičnim postupkom svake zemlje.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15.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Niko se neće smatrati krivim za djela ili propuštanja koja nisu predstavljala krivično djelo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prema domaćem ili međunarodnom pravu u vrijeme kada su bila počinjena. Isto tako, neće se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izreći teža kazna od one koja se mogla primjeniti u trenutku kada je krivično djelo bilo izvršeno.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Ako kasnije, poslije izvršenja djela, zakonskom odredbom bude predviđena primjena lakše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kazne, prijestupnik će se time koristiti.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Ništa se u ovom članu ne protivi suđenju i osudi lica zbog radnji ili propuštanja koja su se 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vrijeme kada su počinjena, smatrala za krivična djela prema općim pravnim načelima koja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priznaje međunarodna zajednica.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16.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Svako ima pravo da mu svugdje bude priznat pravni subjektivitet.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17.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l. Niko ne može biti izložen proizvoljnom ili nezakonitom miješanju u privatni život, porodicu,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stan ili prepisku, niti protivzakonitim napadima na čast i ugled.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ima pravo na zakonsku zaštitu od takvog miješanja ili napada.</w:t>
      </w:r>
    </w:p>
    <w:p w:rsidR="00DE1CED" w:rsidRPr="00DE1CED" w:rsidRDefault="00DE1CED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0070C0"/>
          <w:sz w:val="22"/>
          <w:lang w:val="en-US"/>
        </w:rPr>
      </w:pPr>
    </w:p>
    <w:p w:rsidR="005544F0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18.</w:t>
      </w:r>
    </w:p>
    <w:p w:rsidR="00202B90" w:rsidRPr="00DE1CED" w:rsidRDefault="00202B9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Svako ima pravo na slobodu mišljenja, savjesti i vjeroispovijesti; to pravo podrazumijeva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slobodu ostajanja pri svojoj ili usvajanja vjeroispovijesti ili ubjeđenja po svome izboru, kao 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slobodu da pojedinačno ili u zajednici s drugima, javno ili privatno, ispoljava svoje vjerovanje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ubjeđenje vjeroispovijedanjem, obavljanjem obreda, pohađanjem službe i nastavom.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Niko se neće podvrgnuti prinudi koja bi mogla nanijeti povredu njegovoj slobodi ostajanja pri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svojoj, ili usvajanja vjeroispovijesti ili ubjeđenja po svome izboru.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Sloboda ispoljavanja svoga vjerovanja ili svoga ubjeđenja može se podvrgnuti jedino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ograničenjima koja su predviđena u zakonu i koja su neophodna za zaštitu javne sigurnosti,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poretka, zdravlja i morala, ili osnovnih sloboda i prava drugih lica.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Države članice ovog Pakta se obavezuju na poštovanje slobode roditelja, odnosno zakonskih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staratelja, da obezbijede vjersko i moralno vaspitanje svoje djece u skladu sa svojim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ubjeđenjima.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19.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Niko ne može biti uznemiravan zbog svoga mišljenja.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ima pravo na slobodu izražavanja; to pravo obuhvata slobodu da traži, dobija i širi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informacije i misli svake vrste, bez obzira na granice, bilo usmeno, pismeno, štampom ili 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um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j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etničkoj formi, ili bilo kojim drugim sredstvom po svom izboru.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Vršenje prava predviđenih u stavu 2. ovog člana nosi sa sobom posebne dužnosti 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odgovornosti. Zbog toga se ono može podvrći određenim ograničenjima koja moraju biti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utvrdena zakonom i biti neophodna: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za poštovanje prava ili ugleda drugih lica;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za zaštitu državne sigurnosti ili javnog reda, ili javnog zdravlja ili morala.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20.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Svaka ratna propaganda treba biti zabranjena zakonom.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pozivanje na nacionalnu, rasnu ili vjersku mržnju koje predstavlja podsticanje na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diskriminaciju, neprijateljstvo ili nasilje treba biti zabranjeno zakonom.</w:t>
      </w:r>
    </w:p>
    <w:p w:rsidR="00DE1CED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21.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Priznaje se pravo mirnog okupljanja.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 mogu se postaviti nikakva ograničenja vršenja tog prava osim onih koja su nametnuta 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skladu sa zakonom i koja su potrebna u demokratskom društvu u interesu državne ili javne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sigumosti, javnog poretka ili morala ili zaštite prava i sloboda drugih lica.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22.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Svako ima pravo slobodnog udruživanja sa drugim licima, uključujući pravo na osnivanja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sindikata ili pristupanju njima u cilju zaštite svojih interesa.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Nikakva ograničenja ne mogu se postaviti vršenju tog prava, osim onih koja su propisana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zakonom i koja su potrebna u demokratskom društvu u interesu državne ili javne sigumosti,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javnog poretka ili morala ili zaštite prava i sloboda drugih lica. Ovaj član ne sprečava da se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članovima oružanih snaga i policije nametnu zakonska ograničenja vršenja tog prava.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Ništa u ovom člana ne ovlašćuje države članice Konvencije Međunarodne organizacije rada od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1948. godine o slobodi sindikalnog udruživanja i zaštiti prava na udruživanje da preduzme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zakonske mjere koje bi bile na štetu garancija iz te Konvencije ili da primijene zakon na način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koji bi bio na štetu tih jamstava.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23.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l. Porodica je prirodna i osnovna ćelija društva i ima pravo da je društvo i država štiti.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Priznaje se pravo muškaraca i žena u dobi bračne zrelosti da stupaju u brak i osnivaju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porodicu.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Nikakav brak ne može se zaključiti bez slobodne i pune saglasnosti budućih supružnika.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Države članice ovog Pakta preduzet će potrebne korake da osiguraju jednakosti u pravima 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dužnostima s obzirom na brak, u vrijeme trajanja braka i prilikom razvoda. U slučaju razvoda,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izdat će se odredba za osiguranje potrebne zaštite djece.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24.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l. Svako dijete, bez obzira na rasu, boju kože, spol, jezik, vjeru, nacionalno ili društveno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porijeklo, imovinu ili rod, ima pravo na takve mjere zaštite, od strane svoje porodice, društva,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države, kakve zahtijeva njegov položaj maloljetnika.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Svako dijete treba da se registruje odmah poslije rođenju i da ima ime.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Svako dijete ima pravo na državljanstvo.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25.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Svaki građanin treba da ima pravo i mogućnost da bez ikakvih razlika navedenih u članu 2. i bez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nerazumnih ograničenja: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suđenje u vođenju javnih poslova, direktno ili preko slobodno izabranih predstavnika;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bira i bude biran pravedno provedenim, povremenim izborima sa općim i jednakim pravom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glasa i tajnim glasanjem, koji osiguravaju slobodno izražavanje volje birača;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c) ima pristup javnim službama svoje zemlje uz opće uslove jednakosti.</w:t>
      </w:r>
    </w:p>
    <w:p w:rsidR="00DE1CED" w:rsidRPr="00DE1CED" w:rsidRDefault="00DE1CED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0070C0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26.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Sva su lica jednaka pred zakonom i imaju pravo, bez ikakve diskriminacije, na jednaku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zakonsku zaštitu. Zakon treba da zabrani svaku diskriminaciju i da garantuje svim licima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jednaku i djelotvornu zaštitu protiv diskriminacije bilo na osnovu rase, boje kože, spola, jezika,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vjere, političkog i drugog mišljenja, nacionalnog i društvenog porijekla, imovine, roda ili bilo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koje druge okolnosti.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27.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 državama gdje postoje etničke, vjerske ili jezičke manjine ne smije se licima koja pripadaju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takvim manjinama uskratiti prava da, zajedno sa članovima svoje grupe, imaju svoj vlastiti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kulturni život, da ispovijedaju i očituju svoju vlastitu vjeru ili da se služe svojim vlastitim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jezicima.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DE1CED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ČETVRTI DIO</w:t>
      </w:r>
    </w:p>
    <w:p w:rsidR="005544F0" w:rsidRPr="00DE1CED" w:rsidRDefault="005544F0" w:rsidP="00DE1CED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DE1CED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28.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Ustanovit će se Komitet za ljudska prava (u daljem tekstu “Komitet”). On će se sastojati od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osamnaest članova i vršit će niže određene funkcije.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Komitet sačinjavaju državljani država članica ovog Pakta koji moraju biti lica visokih moralnih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načela i priznate stručnosti na polju ljudskih prava. Pritom će voditi računa da je korisno da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učestvuje više lica sa pravničkim iskustvom.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Članovi Komiteta biraju se i djeluju kao nezavisni subjekti.</w:t>
      </w:r>
    </w:p>
    <w:p w:rsidR="00DE1CED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02B90" w:rsidRDefault="005544F0" w:rsidP="00202B90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02B90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29.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Članovi Komiteta biraju se tajnim glasanjem sa liste lica koja posjeduju svojstva propisana 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članu 28. i koja su države članice ovog Pakta predložile u tu svrhu.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Svaka država članica ovog Pakta može predložiti najviše dva lica. Ova lica moraju biti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državljani zemlje koja ih predlaže.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Isto lice može biti ponovo predloženo.</w:t>
      </w:r>
    </w:p>
    <w:p w:rsidR="00DE1CED" w:rsidRPr="00CA514C" w:rsidRDefault="00DE1CED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0070C0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30.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1.Prvi izbor će se obaviti najkasnije šest mjeseci od dana stupanja na snagu ovog Pakta.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Najmanje četiri mjeseca prije dana svakog izbora za Komitet, osim izbora u cilju popune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upražnjenog mjesta koje je oglašeno takvim u skladu sa članom 34., Generalni sekretar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 pismenim putem poziva države članice ovog Pakta da odrede kandidate koje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predlažu za članove Komiteta.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Generalni sekretar Ujedinjenih naroda će pripremiti po abecednom redu spisak svih tako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predloženih lica, navodeći države koje su ih predložile, i dostaviće ih državama članicama ovog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Pakta najkasnije mjesec dana prije dana svakog izbora.</w:t>
      </w:r>
    </w:p>
    <w:p w:rsidR="00DE1CED" w:rsidRPr="005544F0" w:rsidRDefault="00DE1CED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Članovi Komiteta se biraju na sastanku država članica, koji saziva generalni sekretar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 u sjedištu Organizacije. Na ovom sastanku, na kome kvorum sačinjavaju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dvije trećine država članica ovog Pakta izabraće se za članove Komiteta oni kandidati koji dobiju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najveći broj glasova i apsolutnu većinu glasova predstavnika država članica prisutnih i koji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glasaju.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31.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U Komitetu ne može biti više od jednog državljanina jedne iste države.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Pri izborima u Komitet vodiće se računa o pravičnoj geografskoj raspodjeli i o tome da budu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zastupljeni različiti oblici civilizacije, kao i glavni pravni sistemi.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32.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Članovi Komiteta se biraju na period od četiri godine. Oni se mogu iznova izabrati ako su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ponovo predloženi. Medutim, mandat devet članova izabranih prilikom prvog izbora ističe poslije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dvije godine; odmah poslije prvih izbora imena ovih članova biće izvučena kockom od strane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predsjedavajućeg sastanka na koji se odnosi stav 4. člana 30.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Po isteku mandata, izbori će se održati shodno odredbama prethodnih članova ovog dijela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Pakta.</w:t>
      </w:r>
    </w:p>
    <w:p w:rsidR="00CA514C" w:rsidRPr="00CA514C" w:rsidRDefault="00CA514C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0070C0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33.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Ako je po jedinstvenom mišljenju drugih članova jedan član Komiteta prestao da vrši svoje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funkcije iz nekog drugog razloga, a ne usljed odsustva privremenog karaktera, predsjednik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Komiteta izvještava o tome Generalnog sekretara Ujedinjenih naroda, koji onda oglašava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upražnjenim mjesto koje je zauzimao član o kome je reč.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U slučaju smrti ili ostavke jednog člana Komiteta, predsjednik odmah obavještava o tome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Generalnog sekretara Ujedinjenih naroda, koji oglašava mjesto upražnjenim računajući od dana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smrti ili od dana kada ostavka proizvodi dejstvo.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34.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Kada je objavljeno da je jedno mesto upražnjeno shodno članu 33. i ako mandat člana koji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treba da bude zamijenjen ne ističe u roku od šest mjeseci od dana kada je mjesto proglašeno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upražnjenim, Generalni sekretar Ujedinjenih naroda obavještava o tome sve države članice ovog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Pakta, koje mogu u roku od dva mjeseca odrediti kandidate shodno odredbama člana 29. u cilju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popune upražnjenog mjesta.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Generalni sekretar Ujedinjenih naroda ustanoviće po abecednom redu spisak tako predloženih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lica i saopćit će ga državama članicama ovog Pakta. Izbor u cilju popune upražnjenog mjesta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obaviće se zatim u skladu s odnosnim odredbama ovog dijela Pakta.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Svaki član Komiteta, izabran na mjesto koje je proglašeno upražnjenim shodno članu 33.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učestvuje u radu Komitetu do dana isteka mandata člana čije je mjesto ostalo upražnjeno 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Komitetu shodno odredbama pomenutog člana.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35.</w:t>
      </w:r>
    </w:p>
    <w:p w:rsidR="00CA514C" w:rsidRPr="00CA514C" w:rsidRDefault="00CA514C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Članovi Komiteta primaju uz odobrenje Generalne skupštine Ujedinjenih naroda nagradu iz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sredstava Ujedinjenih naroda pod uslovima koje utvrdi Generalna skupština s obzirom na značaj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odgovornosti Komiteta.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36.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Generalni sekretar Ujedinjenih naroda stavlja na raspolaganje Komitetu osoblje i materijalna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sredstva koji su mu potrebni za uspešno obavljanje dužnosti koje su mu povjerene na osnovu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ovog Pakta.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lastRenderedPageBreak/>
        <w:t>Član 37.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Generalni sekretar Ujedinjenih naroda saziva članove Komiteta na prvu sjednicu u sjedištu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Organizacije Ujedinjenih naroda.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Poslije svog prvog sastanka, Komitet se sastaje kad god je to predviđeno njegovim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poslovnikom.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Sastanci Komiteta normalno se održavaju u sjedištu Organizacije Ujedinjenih naroda ili 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Uredu Ujedinjenih naroda u Ženevi.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38.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Svaki član Komiteta mora prije stupanja na dužnost na javnoj sjednici dati svečanu obavezu da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će svoje dužnosti vršiti potpuno nepristrasno i savjesno.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39.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Komitet bira svoje službenike na rok od dvije godine. Oni se mogu ponovo birati.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Komitet sam utvrđuje svoj poslovnik; on će, međutim, sadržati, između ostalog, sljedeće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odredbe: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kvorum sačinjava 12 članova;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odluke Komiteta se donose većinom prisutnih članova.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40.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l. Države članice ovog Pakta se obavezuju da podnose izvјeštaje o mjerama koje budu usvojile,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radi ostvarivanja prava priznatih u ovom Paktu, kao i o napretku ostvarenom u uživanju ovih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prava: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u roku od godine dana, računajući od dana stupanja na snagu ovog Pakta za svaku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zainteresovanu državu članicu ponaosob;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zatim, kad god Komitet to zatraži.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Svi izv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j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eštaji uputit će se Generalnom sekretaru Ujedinjenih naroda, koji će ih dostaviti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Komitetu radi razmatranja. U izvještaju će se ukazati, u slučaju potrebe, na činioce i teškoće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koji utiču na sprovođenje u život odredaba ovog Pakta.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Generalni sekretar Ujedinjenih naroda može, pošto se posavjetuje sa Komitetom, dostaviti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specijalizovanim ustanovama prepis svih dijelova izveštaja koji imaju veze s djelokrugom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njihove nadležnosti.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Komitet proučava izvještaje koje su podnijele države članice ovog Pakta. On upućuje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državama članicama svoje vlastite izvještaje, kao i sve opće primjedbe koje bude smatrao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pogodnim. Komitet može isto tako dostaviti Ekonomskom i socijalnom vijeća ove primjedbe,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propraćene prepisom izvještaja koje je primio od država članice ovog Pakta.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Države članice ovog Pakta mogu podnositi Komitetu mišljenja o svim primjedbama koje budu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učinjene na osnovu stava 4. ovog člana.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41.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Svaka država članica ovog Pakta može na osnovu ovog člana, izjaviti u svako doba da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priznaje nadležnost Komiteta da prima i razmatra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šte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nja u kojima jedna država članica tvrdi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da druga država članica ne ispunjava svoje obaveze prema ovom Paktu.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Saop</w:t>
      </w:r>
      <w:r w:rsidR="00CA514C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podnijeta na osnovu ovog člana mogu se primati i razmatrati samo ako ih 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podnijela država članica koja je dala izjavu o priznanju nadležnosti Komiteta u odnosu na sebe.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Komitet neće primiti nikakvo saopćenje ako se ono tiče države članice koja nije dala takvu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izjavu. U pogledu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primljenih shodno ovom članu primjenit će se sljedeći postupak: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ako neka država članica ovog Pakta smatra da neka druga država članica ovog Pakta 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primenjuje njegove odredbe, ona može pismenim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enjem skrenuti pažnju ove države na tu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stvar.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 roku od tri mjeseca, računajući od prijema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enja, država kojoj je upućeno saopćenje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pružit će državi koja ga je uputila objašnjenja ili neku drugu pismenu izjavu radi rasvjetljavanja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pitanja, koji treba da obuhvate, u mogućoj i odgovarajućoj mjeri, podatke o njenim unutrašnjim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pravilima postupka i o pravnim lijekovima, bilo već iskorišćenim, bilo onim u toku rješavanja ili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onim koji su još dostupni.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Ako u roku od šest mjeseci, računajući od dana prijema prvobitnog sao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od strane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države kojoj je upućeno, pitanje nije riješeno na zadovoljstvo obje zainteresovane države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članice, i jedna i druga imat će pravo da ga podnesu Komitetu, upućujući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enje Komitetu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kao i drugoj zainteresovanoj državi.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c) Komitet može da raspravlja o stvari koja mu je podnijeta samo pošto se bude uvjerio da su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bili upotrebljeni i iscrpljeni svi unutrašnji pravni lijekovi u skladu sa opće priznatim načelima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međunarodnog prava. Ovo pravilo se ne primjenjuje u slučaju kada se postupak po pravnim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lijekovima bezrazložno odugovlači.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d) Komitet održava nejavne sjednice kada razmatra saop</w:t>
      </w:r>
      <w:r w:rsidR="00202B90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predviđena u ovom članu.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e) Pod uslovom odredaba tačke c), Komitet će staviti svoje dobre usluge na raspolaganje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zainteresovanim državama članicama da bi se došlo do prijateljskog rješenja pitanja na osnovi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poštovanja ljudskih prava i osnovnih sloboda, kao što ih priznaje ovaj Pakt.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f) U svakom slučaju koji mu je podnijet, Komitet može da traži od zainteresovanih država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članica, na koje se odnosi tačka b), da mu pruže sva odnosna obavještenja.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g) Zainteresovane države članice, pomenute u tački b), imaju pravo da budu predstavljene za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vrijeme dok Komitet razmatra pitanje i da usmeno ili pismeno, ili u jednom i u drugom obliku,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podnose primjedbe.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h) Komitet je dužan da podnese izv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j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eštaj u roku od dvanaest mjeseci od dana kada je primio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enje o kome je riječ u tački b):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i) ako je postignuto rješenje u smislu odredaba tačke e), Komitet će se u svom izvještaju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ograničiti na kratko izlaganje činjenica i rješenja do koga se došlo;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j) ako se rješenje u smislu odredaba tačke e) nije moglo postići, Komitet će se u svom izvještaju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ograničiti na kratko izlaganje činjenica. Tekst pismenih primjedaba i zapisnik o usmenim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primjedbama zainteresovanih država članica priložiće se uz izvještaj.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Izveštaj o svakom slučaju dostaviće se zainteresovanim državama.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Odredbe ovog člana stupiće na snagu kada deset država članica ovog Pakta budu dale izjavu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predviđenu u stavu 1. ovog člana.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Takve izjave deponovaće države članice kod Generalnog sekretara Ujedinjenih naroda, koji će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njihov prepis dostaviti drugim državama članicama. Izjava se može u svako doba povući putem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Generalnom sekretaru.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Ovo povlačenje ne utiče na razmatranje ma koga pitanja koje je predmet već dostavljenog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na osnovu ovog člana; a nikakvo drugo 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enje jedne države članice neće biti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primljeno pošto generalni sekretar bude primio obavještenje o povlačenju izjave, ako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zainteresovana država članica ne da novu izjavu.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CA514C" w:rsidRDefault="005544F0" w:rsidP="00CA514C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CA514C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42.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 a) Ako se neko pitanje podnijeto Komitetu u skladu s članom 41. ne riješi na zadovoljstvo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zainteresovanih država članica, Komitet može, uz prethodni pristanak zainteresovanih država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članica, naimenovati ad hoc komisiju za mirenje (u daljem tekstu nazvanu `Komisija`).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Komisija će staviti svoje dobre usluge na raspolaganje zainteresovanim državama članicama</w:t>
      </w:r>
    </w:p>
    <w:p w:rsidR="00CA514C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cilju da se postigne prijateljsko rješenje pitanja, na osnovu poštovanja ovog Pakta;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b) Komisija se sastoji od pet članova koji su prihvatljivi za zainteresovane države članice. Ako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zainteresovane države članice ne postignu sporazum o sastavu Komisije u cjelini ili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djelimično u roku od tri mjeseca, članove Komisije u pogledu kojih se sporazum nije postigao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izabrat će Komitet među svojim članovima tajnim glasanjem putem dvotrećinske većine.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Članovi Komisije zasjedaju u ličnom svojstvu. Oni ne mogu biti državljani ni zainteresovanih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država članica, ni države koja nije članica ovog Pakta, niti države članice koja nije dala izjavu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predvidenu u članu 41.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Komisija će izabrati svoga predsјednika i usvojiti poslovnik.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Komisija normalno održava svoje sastanke u sjedištu Organizacije Ujedinjenih naroda, ili 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Uredu Ujedinjenih naroda u Ženevi. Međutim, oni se mogu održavati na svakom drugom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pogodnom mjestu koje Komisija može odrediti savjetujući se s Generalnim sekretarom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 i zainteresovanim državama članicama.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Sekretarijat predviđen u članu 36. pruža također svoje usluge komisijama naimenovanim na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osnovu ovog člana.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6. Obavještenja koja dobije i pregleda Komitet stavljaju se na raspolaganje Komisiji, a Komisija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može zahtijevati od zainteresovanih država članica da joj pruže sva potrebna dopunska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obavještenja.</w:t>
      </w:r>
    </w:p>
    <w:p w:rsidR="00CA514C" w:rsidRPr="005544F0" w:rsidRDefault="00CA514C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7. Pošto je potpuno razmotrila pitanje u svim njegovim vidovima, no u svakom slučaju najduže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 roku od dvanaest mjeseci od kada joj je ono bilo podneseno, Komisija će podnijeti izvještaj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predsjedniku Komiteta radi 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avanja zainteresovanim državama članicama;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ako Komisija nije u stanju da dovrši razmatranje pitanja u toku dvanaest mjeseci, ona će se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ograničiti na to da u svom izvјeštaju ukratko navede dokle je došla u razmatranju pitanja;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ako se došlo do prijateljskog rješenja pitanja, na osnovi poštovanja ljudskih prava priznatih 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ovom Paktu, Komisija će se ograničiti na to da u svom izvještaju ukratko navede činjenice i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rješenje koje je postignuto;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c) ako se nije došlo do rješenja u smislu tačke b), Komisija unosi u izvјeštaj svoje zaključke o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svim činjenicama koje se odnose na sporno pitanje između zainteresovanih država članica,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kao i svoja gledišta o mogućnostima prijateljskog rješenja slučaja. Taj izvještaj sadrži isto tako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pismene primjedbe i zapisnik o usmenim primjedbama zainteresovanih država članica;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d) ako je izvјeštaj Komisije podnijet shodno tački c), zaint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eresovane države članicama saopšt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iće predsјedniku Komiteta, u roku od tri mjeseca po prijemu izvještaja, da li prihvataju sadržinu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izvještaja Komisije ili ne.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8. Odredbe ovog člana ne diraju u ovlašćenja Komiteta koja su predviđena u članu 41.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9. Svi troškovi članova Komisije podjednako se raspodjeljuju između zainteresovanih država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članica na osnovi procjene koju utvrđuje Generalni sekretar Ujedinjenih naroda.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10. Generalni sekretar Ujedinjenih naroda ovlašćenje da, u slučaju potrebe, plati članovima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Komisije njihove troškove prije nego što ih zainteresovane države članice budu naknadile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shodno stavu 9. ovog člana.</w:t>
      </w:r>
    </w:p>
    <w:p w:rsidR="002838E9" w:rsidRPr="002838E9" w:rsidRDefault="002838E9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Verdana"/>
          <w:color w:val="0070C0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43.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Članovi Komiteta i članovi ad hoc komisija za mirenje, koji mogu biti naimenovani prema članu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42, imaju pravo na olakšice, privilegije i imunitete priznate stručnjacima kojima je povjeren neki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zadatak za račun Organizacije Ujedinjenih naroda, onako kao što su izloženi u odgovarajućim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odjeljcima Konvencije o privilegijama i imunitetima Ujedinjenih naroda.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44.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Odredba o provođenju u život ovog Pakta primјenjivat će se bez uticaja na postupke propisane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 oblasti ljudskih prava pod uslovima ili na osnovu ustavnih instrumenata i konvencija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Organizacije Ujedinjenih naroda i specijalizovanih ustanova, i neće spriječavati države članice da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pribjegnu drugim načinima rješavanja sporova u skladu sa općim ili posebnim međunarodnim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sporazumima koji su među njima na snazi.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45.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Komitet podnosi svake godine izvještaj o svom radu Generalnoj skupštini Ujedinjenih naroda,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preko Ekonomskog i socijalnog vijeća.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PETI DIO</w:t>
      </w: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46.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Nijedna odredba ovog Pakta neće se tumačiti tako da vrijeđa odredbe Povelje Ujedinjenih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naroda i ustava specijalizovanih ustanova kojima se određuju odnosne odgovornosti raznih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organa Organizacije Ujedinjenih naroda i specijalizovanih ustanova u pogledu pitanja kojima se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bavi ovaj Pakt.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47.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Nijedna odredba ovog Pakta neće se tumačiti tako da vrijeđa pravo koje pripada svakome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narodu da potpuno i slobodno iskorišćava i upotrebljava svoja prirodna bogatstva i izvore.</w:t>
      </w:r>
    </w:p>
    <w:p w:rsidR="002838E9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lastRenderedPageBreak/>
        <w:t>ŠESTI DIO</w:t>
      </w: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48.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Ovaj Pakt je otvoren za potpisivanje svim državama članicama Organizacije Ujedinjenih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naroda, ili članicama bilo koje od njenih specijalizovanih ustanova, svakoj državi članici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Statuta Međunarodnog suda pravde, i svakoj drugoj državi koju pozove Generalna skupština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 da postane članica ovog Pakta.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Ovaj Pakt podliježe ratifikaciji. Instrumenti ratifikacije deponovat će se kod Generalnog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sekretara Ujedinjenih naroda.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Ovaj Pakt će biti otvoren za pristupanje svakoj državi na koju se odnosi stav 1. ovog člana.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4. Pristupanje će se izvršiti deponovanjem instrumenata o pristupanju kod Generalnog sekretara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5. Generalni sekretar Ujedinjenih naroda će obavijestiti sve države koje su potpisale ovaj Pakt,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koje su mu pristupile, o deponovanju svakog instrumenta ratifikacije ili pristupanja.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49.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l. Ovaj Pakt će stupiti na snagu tri mjeseca poslije deponovanja kod Generalnog sekretara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Ujedinjenih naroda tridesetpetog instrumenta o ratifikaciji ili pristupanju.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Za svaku državu koja ratifikuje ovaj Pakt, ili mu pristupi poslije deponovanja tridesetpetog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instrumenta o ratifikaciji ili pristupanju, pomenuti Pakt će stupiti na snagu tri mjeseca poslije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deponovanja od strane te države njenog instrumenta o ratifikaciji ili pristupanju.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50.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Odredbe ovog Pakta se primenjuju na sve jedinice federativnih država bez ikakvog ograničenja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ili izuzetka.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51.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Svaka država članica ovog Pakta može predložiti njegovu izmjenu ili dopunu i njihov tekst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dostaviti Generalnom sekretaru Ujedinjenih naroda Generalni sekretar će potom proslijediti sve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predložene izmjene ili dopune državama članicama ovog Pakta, tražeći od njih da mu saopće da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li žele sazivanje konferencije država članica radi razmatranja tih prijedloga i glasanja o njima.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Ako se najmanje jedna trećina država izjasni u prilog ovog sazivanja, Generalni sekretar će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sazvati konferenciju pod okriljem Organizacije Ujedinjenih naroda. Svaka izmjena ili dopuna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koju usvoji većina država članica prisutnih na konferenciji i koje učestvuju u glasanju podliježe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odobrenju Generalne skupštine Ujedinjenih naroda.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lastRenderedPageBreak/>
        <w:t>2. Ove izmjene ili dopune stupaju na snagu kada ih odobri Generalna skupština Ujedinjenih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naroda i prihvati dvije trećine država članica ovog Pakta, saobrazno njihovim ustavnim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postupcima.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3. Kada ove izmjene ili dopune stupe na snagu, one su obavezne za sve države članice koje su</w:t>
      </w: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ih prihvatile, dok druge države članice ostaju vezane odredbama ovog Pakta i svakom izmjenom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i dopunom koju su ranije prihvatile.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52.</w:t>
      </w:r>
    </w:p>
    <w:p w:rsidR="002838E9" w:rsidRPr="002838E9" w:rsidRDefault="002838E9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Nezavisno od saop</w:t>
      </w:r>
      <w:r w:rsidR="006E12E5">
        <w:rPr>
          <w:rFonts w:asciiTheme="majorHAnsi" w:hAnsiTheme="majorHAnsi" w:cs="Verdana"/>
          <w:color w:val="313131"/>
          <w:sz w:val="22"/>
          <w:lang w:val="en-US"/>
        </w:rPr>
        <w:t>št</w:t>
      </w:r>
      <w:r w:rsidRPr="005544F0">
        <w:rPr>
          <w:rFonts w:asciiTheme="majorHAnsi" w:hAnsiTheme="majorHAnsi" w:cs="Verdana"/>
          <w:color w:val="313131"/>
          <w:sz w:val="22"/>
          <w:lang w:val="en-US"/>
        </w:rPr>
        <w:t>enja predviđenih u stavu 5. člana 48. Generalni sekretar Ujedinjenih naroda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obavijestit će sve države koje se pominju u stavu 1. istog člana: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a) o potpisima stavljenim na ovaj Pakt i o instrumentima ratifikacije i pristupanja deponovanim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shodno članu 48.;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b) o datumu stupanja na snagu ovog Pakta shodno članu 49. i o datumu stupanja na snagu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svake izmjene ili dopune predviđene u članu 51.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2838E9" w:rsidRDefault="005544F0" w:rsidP="002838E9">
      <w:pPr>
        <w:autoSpaceDE w:val="0"/>
        <w:autoSpaceDN w:val="0"/>
        <w:adjustRightInd w:val="0"/>
        <w:spacing w:after="0"/>
        <w:jc w:val="center"/>
        <w:rPr>
          <w:rFonts w:asciiTheme="majorHAnsi" w:hAnsiTheme="majorHAnsi" w:cs="Arial,Bold"/>
          <w:b/>
          <w:bCs/>
          <w:color w:val="0070C0"/>
          <w:sz w:val="22"/>
          <w:lang w:val="en-US"/>
        </w:rPr>
      </w:pPr>
      <w:r w:rsidRPr="002838E9">
        <w:rPr>
          <w:rFonts w:asciiTheme="majorHAnsi" w:hAnsiTheme="majorHAnsi" w:cs="Arial,Bold"/>
          <w:b/>
          <w:bCs/>
          <w:color w:val="0070C0"/>
          <w:sz w:val="22"/>
          <w:lang w:val="en-US"/>
        </w:rPr>
        <w:t>Član 53.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Arial,Bold"/>
          <w:b/>
          <w:bCs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1. Ovaj Pakt, čiji su tekstovi na engleskom, kineskom, španskom, francuskom i ruskom</w:t>
      </w:r>
    </w:p>
    <w:p w:rsid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podjednako vjerodostojni, biće deponovan u arhivi Organizacije Ujedinjenih naroda.</w:t>
      </w:r>
    </w:p>
    <w:p w:rsidR="002838E9" w:rsidRPr="005544F0" w:rsidRDefault="002838E9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</w:p>
    <w:p w:rsidR="005544F0" w:rsidRPr="005544F0" w:rsidRDefault="005544F0" w:rsidP="005544F0">
      <w:pPr>
        <w:autoSpaceDE w:val="0"/>
        <w:autoSpaceDN w:val="0"/>
        <w:adjustRightInd w:val="0"/>
        <w:spacing w:after="0"/>
        <w:rPr>
          <w:rFonts w:asciiTheme="majorHAnsi" w:hAnsiTheme="majorHAnsi" w:cs="Verdana"/>
          <w:color w:val="313131"/>
          <w:sz w:val="22"/>
          <w:lang w:val="en-US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2. Generalni sekretar Ujedinjenih naroda dostavit će ovjereni prepis ovog Pakta svakoj državi na</w:t>
      </w:r>
    </w:p>
    <w:p w:rsidR="00C472CB" w:rsidRPr="005544F0" w:rsidRDefault="005544F0" w:rsidP="005544F0">
      <w:pPr>
        <w:rPr>
          <w:rFonts w:asciiTheme="majorHAnsi" w:hAnsiTheme="majorHAnsi"/>
          <w:sz w:val="22"/>
        </w:rPr>
      </w:pPr>
      <w:r w:rsidRPr="005544F0">
        <w:rPr>
          <w:rFonts w:asciiTheme="majorHAnsi" w:hAnsiTheme="majorHAnsi" w:cs="Verdana"/>
          <w:color w:val="313131"/>
          <w:sz w:val="22"/>
          <w:lang w:val="en-US"/>
        </w:rPr>
        <w:t>koju se odnosi član 48.</w:t>
      </w:r>
    </w:p>
    <w:sectPr w:rsidR="00C472CB" w:rsidRPr="005544F0" w:rsidSect="00C472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Arial,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5544F0"/>
    <w:rsid w:val="00030A5A"/>
    <w:rsid w:val="00180653"/>
    <w:rsid w:val="001D53D1"/>
    <w:rsid w:val="00202B90"/>
    <w:rsid w:val="00276CE2"/>
    <w:rsid w:val="002838E9"/>
    <w:rsid w:val="004D76D7"/>
    <w:rsid w:val="005544F0"/>
    <w:rsid w:val="006E12E5"/>
    <w:rsid w:val="007C50B5"/>
    <w:rsid w:val="007F43A7"/>
    <w:rsid w:val="009A6C73"/>
    <w:rsid w:val="00C472CB"/>
    <w:rsid w:val="00CA514C"/>
    <w:rsid w:val="00DE1CED"/>
    <w:rsid w:val="00FB4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94D"/>
    <w:rPr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19</Pages>
  <Words>5670</Words>
  <Characters>32322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 laboratorija</dc:creator>
  <cp:keywords/>
  <dc:description/>
  <cp:lastModifiedBy>Mala laboratorija</cp:lastModifiedBy>
  <cp:revision>4</cp:revision>
  <dcterms:created xsi:type="dcterms:W3CDTF">2014-04-15T11:01:00Z</dcterms:created>
  <dcterms:modified xsi:type="dcterms:W3CDTF">2014-04-15T11:58:00Z</dcterms:modified>
</cp:coreProperties>
</file>